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Gilroy" w:hAnsi="Gilroy"/>
        </w:rPr>
      </w:pPr>
      <w:r>
        <w:rPr>
          <w:rFonts w:cs="Times New Roman" w:ascii="Gilroy" w:hAnsi="Gilroy"/>
          <w:b/>
          <w:sz w:val="24"/>
          <w:szCs w:val="24"/>
        </w:rPr>
        <w:t>Карточка предприятия</w:t>
      </w:r>
    </w:p>
    <w:tbl>
      <w:tblPr>
        <w:tblStyle w:val="a8"/>
        <w:tblW w:w="935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7"/>
        <w:gridCol w:w="4676"/>
      </w:tblGrid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Полное наименование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i/>
                <w:iCs/>
                <w:kern w:val="0"/>
                <w:sz w:val="24"/>
                <w:szCs w:val="24"/>
                <w:lang w:val="ru-RU" w:eastAsia="en-US" w:bidi="ar-SA"/>
              </w:rPr>
              <w:t>Индивидуальный предприниматель</w:t>
            </w: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Batang" w:cs="Times New Roman" w:ascii="Gilroy" w:hAnsi="Gilroy"/>
                <w:i/>
                <w:kern w:val="0"/>
                <w:sz w:val="24"/>
                <w:szCs w:val="24"/>
                <w:shd w:fill="FFFFA6" w:val="clear"/>
                <w:lang w:val="ru-RU" w:eastAsia="en-US" w:bidi="ar-SA"/>
              </w:rPr>
              <w:t>Ющенко Ирина Павловна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Краткое наименование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i/>
                <w:i/>
                <w:iCs/>
                <w:sz w:val="24"/>
                <w:szCs w:val="24"/>
                <w:shd w:fill="FFFFA6" w:val="clear"/>
              </w:rPr>
            </w:pPr>
            <w:r>
              <w:rPr>
                <w:rFonts w:eastAsia="Calibri" w:cs="" w:ascii="Gilroy" w:hAnsi="Gilroy"/>
                <w:i/>
                <w:iCs/>
                <w:kern w:val="0"/>
                <w:sz w:val="24"/>
                <w:szCs w:val="24"/>
                <w:shd w:fill="FFFFA6" w:val="clear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i/>
                <w:i/>
                <w:iCs/>
                <w:sz w:val="24"/>
                <w:szCs w:val="24"/>
                <w:shd w:fill="FFFFA6" w:val="clear"/>
              </w:rPr>
            </w:pPr>
            <w:r>
              <w:rPr>
                <w:rFonts w:eastAsia="Calibri" w:cs="Times New Roman" w:ascii="Gilroy" w:hAnsi="Gilroy"/>
                <w:i/>
                <w:iCs/>
                <w:kern w:val="0"/>
                <w:sz w:val="24"/>
                <w:szCs w:val="24"/>
                <w:shd w:fill="FFFFA6" w:val="clear"/>
                <w:lang w:val="ru-RU" w:eastAsia="en-US" w:bidi="ar-SA"/>
              </w:rPr>
              <w:t>ИП Ющенко Ирина Павловна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Адрес регистрации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Style w:val="Strong"/>
                <w:rFonts w:eastAsia="Calibri" w:cs="" w:ascii="Gilroy" w:hAnsi="Gilroy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664082, Иркутская область, г. Иркутск, мкр Университетский, д. 102</w:t>
            </w:r>
            <w:r>
              <w:rPr>
                <w:rFonts w:eastAsia="Calibri" w:cs="" w:ascii="Gilroy" w:hAnsi="Gilroy"/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.</w:t>
            </w: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Фактический адрес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color w:val="202124"/>
                <w:kern w:val="0"/>
                <w:sz w:val="24"/>
                <w:szCs w:val="24"/>
                <w:lang w:val="ru-RU" w:eastAsia="en-US" w:bidi="ar-SA"/>
              </w:rPr>
              <w:t>664009</w:t>
            </w: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  <w:t>, Иркутская обл., г. Иркутск, ул. Баррикад 60Д/1, офис 3.5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Адрес электронной почты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en-US" w:eastAsia="en-US" w:bidi="ar-SA"/>
              </w:rPr>
              <w:t>info@</w:t>
            </w: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  <w:t>gtyres.ru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Контактный телефон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+7 (950) 101-00-80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ИНН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Batang" w:cs="" w:ascii="Gilroy" w:hAnsi="Gilroy"/>
                <w:kern w:val="0"/>
                <w:sz w:val="24"/>
                <w:szCs w:val="24"/>
                <w:lang w:val="ru-RU" w:eastAsia="en-US" w:bidi="ar-SA"/>
              </w:rPr>
              <w:t>381201791522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ОГРНИП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Batang" w:cs="" w:ascii="Gilroy" w:hAnsi="Gilroy"/>
                <w:kern w:val="0"/>
                <w:sz w:val="24"/>
                <w:szCs w:val="24"/>
                <w:lang w:val="ru-RU" w:eastAsia="en-US" w:bidi="ar-SA"/>
              </w:rPr>
              <w:t>326385000036508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Наименование банка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  <w:t>БАЙКАЛЬСКИЙ БАНК ПАО СБЕРБАНК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БИК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Batang" w:cs="" w:ascii="Gilroy" w:hAnsi="Gilroy"/>
                <w:kern w:val="0"/>
                <w:sz w:val="24"/>
                <w:szCs w:val="24"/>
                <w:lang w:val="ru-RU" w:eastAsia="en-US" w:bidi="ar-SA"/>
              </w:rPr>
              <w:t>042520607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Корреспондентский счет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Batang" w:cs="" w:ascii="Gilroy" w:hAnsi="Gilroy"/>
                <w:kern w:val="0"/>
                <w:sz w:val="24"/>
                <w:szCs w:val="24"/>
                <w:lang w:val="ru-RU" w:eastAsia="en-US" w:bidi="ar-SA"/>
              </w:rPr>
              <w:t>30101810900000000607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Расчетный счет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Gilroy" w:hAnsi="Gilroy"/>
                <w:sz w:val="24"/>
                <w:szCs w:val="24"/>
              </w:rPr>
            </w:pPr>
            <w:r>
              <w:rPr>
                <w:rFonts w:eastAsia="Batang" w:cs="" w:ascii="Gilroy" w:hAnsi="Gilroy"/>
                <w:kern w:val="0"/>
                <w:sz w:val="24"/>
                <w:szCs w:val="24"/>
                <w:lang w:val="ru-RU" w:eastAsia="en-US" w:bidi="ar-SA"/>
              </w:rPr>
              <w:t>40802810518750009285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ОКВЭД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114" w:after="314"/>
              <w:jc w:val="left"/>
              <w:rPr>
                <w:rFonts w:ascii="Gilroy" w:hAnsi="Gilroy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96.09</w:t>
            </w:r>
            <w:bookmarkStart w:id="0" w:name="_GoBack"/>
            <w:bookmarkEnd w:id="0"/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Система налогообложения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Gilroy" w:hAnsi="Gilroy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УСН</w:t>
            </w:r>
          </w:p>
        </w:tc>
      </w:tr>
      <w:tr>
        <w:trPr>
          <w:trHeight w:val="1375" w:hRule="atLeast"/>
        </w:trPr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Gilroy" w:hAnsi="Gilroy" w:eastAsia="Calibri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Уплата НДС (наличие / отсутствие освобождения от уплаты налога на добавленную стоимость)</w:t>
            </w:r>
          </w:p>
        </w:tc>
        <w:tc>
          <w:tcPr>
            <w:tcW w:w="4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Gilroy" w:hAnsi="Gilroy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Gilroy" w:hAnsi="Gilroy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Gilroy" w:hAnsi="Gilroy"/>
                <w:kern w:val="0"/>
                <w:sz w:val="24"/>
                <w:szCs w:val="24"/>
                <w:lang w:val="ru-RU" w:eastAsia="en-US" w:bidi="ar-SA"/>
              </w:rPr>
              <w:t>Без НДС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Gilroy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2a761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Application>LibreOffice/7.6.0.3$Windows_X86_64 LibreOffice_project/69edd8b8ebc41d00b4de3915dc82f8f0fc3b6265</Application>
  <AppVersion>15.0000</AppVersion>
  <Pages>2</Pages>
  <Words>84</Words>
  <Characters>622</Characters>
  <CharactersWithSpaces>676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2025-01-17T11:00:00Z</dcterms:created>
  <dc:creator>Пользователь</dc:creator>
  <dc:description/>
  <dc:language>ru-RU</dc:language>
  <cp:lastModifiedBy/>
  <dcterms:modified xsi:type="dcterms:W3CDTF">2026-07-21T15:52:50Z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